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D09B" w14:textId="208AABD5" w:rsidR="009135E1" w:rsidRDefault="00795EBE" w:rsidP="009135E1">
      <w:pPr>
        <w:ind w:left="142"/>
        <w:rPr>
          <w:rFonts w:ascii="Arial" w:hAnsi="Arial" w:cs="Arial"/>
          <w:b/>
          <w:color w:val="F09120"/>
        </w:rPr>
      </w:pPr>
      <w:r>
        <w:rPr>
          <w:rFonts w:ascii="Arial" w:hAnsi="Arial" w:cs="Arial"/>
          <w:b/>
          <w:color w:val="F09120"/>
        </w:rPr>
        <w:t xml:space="preserve">WYMAGANIA </w:t>
      </w:r>
      <w:r w:rsidR="00463148">
        <w:rPr>
          <w:rFonts w:ascii="Arial" w:hAnsi="Arial" w:cs="Arial"/>
          <w:b/>
          <w:color w:val="F09120"/>
        </w:rPr>
        <w:t>EDUKACYJNE</w:t>
      </w:r>
      <w:r w:rsidR="0058339C">
        <w:rPr>
          <w:rFonts w:ascii="Arial" w:hAnsi="Arial" w:cs="Arial"/>
          <w:b/>
          <w:color w:val="F09120"/>
        </w:rPr>
        <w:t xml:space="preserve"> GEOGRAFI</w:t>
      </w:r>
      <w:r w:rsidR="00463148">
        <w:rPr>
          <w:rFonts w:ascii="Arial" w:hAnsi="Arial" w:cs="Arial"/>
          <w:b/>
          <w:color w:val="F09120"/>
        </w:rPr>
        <w:t>A</w:t>
      </w:r>
      <w:r w:rsidR="0058339C">
        <w:rPr>
          <w:rFonts w:ascii="Arial" w:hAnsi="Arial" w:cs="Arial"/>
          <w:b/>
          <w:color w:val="F09120"/>
        </w:rPr>
        <w:t xml:space="preserve"> KLASA 6</w:t>
      </w:r>
    </w:p>
    <w:p w14:paraId="096C7D64" w14:textId="1824E4E4" w:rsidR="0058339C" w:rsidRPr="009135E1" w:rsidRDefault="0058339C" w:rsidP="009135E1">
      <w:pPr>
        <w:ind w:left="142"/>
        <w:rPr>
          <w:rFonts w:ascii="Arial" w:hAnsi="Arial" w:cs="Arial"/>
          <w:b/>
          <w:color w:val="F09120"/>
        </w:rPr>
      </w:pPr>
      <w:r>
        <w:rPr>
          <w:rFonts w:ascii="Arial" w:hAnsi="Arial" w:cs="Arial"/>
          <w:b/>
          <w:color w:val="F09120"/>
        </w:rPr>
        <w:t>I Półrocze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694"/>
        <w:gridCol w:w="2551"/>
        <w:gridCol w:w="2835"/>
        <w:gridCol w:w="2551"/>
        <w:gridCol w:w="2551"/>
      </w:tblGrid>
      <w:tr w:rsidR="009135E1" w:rsidRPr="009135E1" w14:paraId="08718944" w14:textId="77777777" w:rsidTr="00147BBC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14:paraId="2C5A9158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14:paraId="298697F0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14:paraId="2B7FAA28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14:paraId="5BAF7D72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14:paraId="766C721A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14:paraId="39623AAB" w14:textId="77777777"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14:paraId="22C3E01B" w14:textId="77777777" w:rsidTr="00147BBC">
        <w:tc>
          <w:tcPr>
            <w:tcW w:w="1668" w:type="dxa"/>
            <w:vMerge/>
            <w:shd w:val="clear" w:color="auto" w:fill="FF9933"/>
            <w:vAlign w:val="center"/>
          </w:tcPr>
          <w:p w14:paraId="06ABB2B3" w14:textId="77777777" w:rsidR="009135E1" w:rsidRPr="009135E1" w:rsidRDefault="009135E1" w:rsidP="009135E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14:paraId="03F32AF6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14:paraId="7A15C71D" w14:textId="77777777" w:rsidTr="00147BBC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14:paraId="4F794340" w14:textId="77777777" w:rsidR="009135E1" w:rsidRPr="009135E1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14:paraId="48B96988" w14:textId="77777777" w:rsidTr="00147BBC">
        <w:tc>
          <w:tcPr>
            <w:tcW w:w="1668" w:type="dxa"/>
          </w:tcPr>
          <w:p w14:paraId="30848DB6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14:paraId="683D416D" w14:textId="77777777"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14:paraId="1103E94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14:paraId="5E19649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0F3400B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0C57D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14:paraId="49932B3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14:paraId="2DED17A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14:paraId="7BB1FAA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14:paraId="75E991F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926F1A" w14:textId="77777777"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14:paraId="38BD0A5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14:paraId="474299E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14:paraId="6116F4C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9135E1" w:rsidRPr="009135E1" w14:paraId="666DD384" w14:textId="77777777" w:rsidTr="00147BBC">
        <w:tc>
          <w:tcPr>
            <w:tcW w:w="1668" w:type="dxa"/>
          </w:tcPr>
          <w:p w14:paraId="0C126E2F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14:paraId="3A19CA8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14:paraId="0A7A910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14:paraId="1B199A8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14:paraId="404AB5C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14:paraId="0D2BEFE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9A03B2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14:paraId="4309274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14:paraId="51346A7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14:paraId="62E44BD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14:paraId="6B3F3CD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14:paraId="740D0E7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F0E4D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14:paraId="3B87DE7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14:paraId="6CB7FBB5" w14:textId="77777777" w:rsidTr="00147BBC">
        <w:tc>
          <w:tcPr>
            <w:tcW w:w="1668" w:type="dxa"/>
          </w:tcPr>
          <w:p w14:paraId="1E5864D1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14:paraId="4020750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14:paraId="3837465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14:paraId="3B936B6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14:paraId="218C0D6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14:paraId="14EC2BF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5ECDD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14:paraId="270B6C4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14:paraId="7C468C7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14:paraId="3988219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14:paraId="367DDF6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14:paraId="15F0065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306A4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14:paraId="406B3AB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9135E1" w:rsidRPr="009135E1" w14:paraId="6904C2AB" w14:textId="77777777" w:rsidTr="00147BBC">
        <w:tc>
          <w:tcPr>
            <w:tcW w:w="1668" w:type="dxa"/>
            <w:tcBorders>
              <w:bottom w:val="single" w:sz="6" w:space="0" w:color="auto"/>
            </w:tcBorders>
          </w:tcPr>
          <w:p w14:paraId="6940334E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5EFD2E8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14:paraId="31EF8A5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4D9A675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14:paraId="377B88F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942381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14:paraId="1C6E5AF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14:paraId="50A5823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14:paraId="788042F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B956A7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14:paraId="5E228A1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określić współrzędne geograficzne punktów skrajnych różnych obiektów;</w:t>
            </w:r>
          </w:p>
          <w:p w14:paraId="6E1837A5" w14:textId="77777777"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21BA3F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odczytać położenie obszaru;</w:t>
            </w:r>
          </w:p>
          <w:p w14:paraId="696EDBE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14:paraId="5CF61EB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007D29" w:rsidRPr="009135E1" w14:paraId="755487ED" w14:textId="77777777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14:paraId="76AD0DCF" w14:textId="77777777" w:rsidR="00007D29" w:rsidRPr="009135E1" w:rsidRDefault="00007D29" w:rsidP="00147BBC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14:paraId="67F7A96B" w14:textId="77777777"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232B6B61" w14:textId="77777777"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53C3253B" w14:textId="77777777"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00781CBB" w14:textId="77777777"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1AF2F2AD" w14:textId="77777777" w:rsidR="00007D29" w:rsidRPr="009135E1" w:rsidRDefault="00007D29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14:paraId="48FDAEE2" w14:textId="77777777" w:rsidTr="00147BBC">
        <w:tc>
          <w:tcPr>
            <w:tcW w:w="1668" w:type="dxa"/>
            <w:vMerge/>
            <w:shd w:val="clear" w:color="auto" w:fill="F79646" w:themeFill="accent6"/>
          </w:tcPr>
          <w:p w14:paraId="46EF7377" w14:textId="77777777" w:rsidR="00147BBC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14:paraId="6B2D6EB9" w14:textId="77777777" w:rsidR="00147BBC" w:rsidRPr="009135E1" w:rsidRDefault="00147BBC" w:rsidP="00147BB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14:paraId="48266F75" w14:textId="77777777" w:rsidTr="00147BBC">
        <w:tc>
          <w:tcPr>
            <w:tcW w:w="1668" w:type="dxa"/>
          </w:tcPr>
          <w:p w14:paraId="472B01B9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14:paraId="57EDE614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CA07F3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14:paraId="143DDED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14:paraId="249AA0D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14:paraId="5B1A386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14:paraId="17F33D8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14:paraId="698D64D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14:paraId="7063BB9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14:paraId="3D2178D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14:paraId="258D7506" w14:textId="77777777" w:rsidTr="00147BBC">
        <w:tc>
          <w:tcPr>
            <w:tcW w:w="1668" w:type="dxa"/>
          </w:tcPr>
          <w:p w14:paraId="058EA5B0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14:paraId="4C76FDA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14:paraId="0BEE73D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14:paraId="55DE0BF1" w14:textId="77777777"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14:paraId="427CEF6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14:paraId="4DF9D80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14:paraId="04E15D9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14:paraId="54CF08B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9135E1" w:rsidRPr="009135E1" w14:paraId="0D83B3DB" w14:textId="77777777" w:rsidTr="00147BBC">
        <w:tc>
          <w:tcPr>
            <w:tcW w:w="1668" w:type="dxa"/>
          </w:tcPr>
          <w:p w14:paraId="3ECF3149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14:paraId="2DA289A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14:paraId="4F876DC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14:paraId="198A9E1F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14:paraId="75E0BB4A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14:paraId="497DF048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77D14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14:paraId="32A533F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14:paraId="06C75F2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99B100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14:paraId="3CC2856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14:paraId="19FB9F5A" w14:textId="77777777" w:rsidTr="00147BBC">
        <w:tc>
          <w:tcPr>
            <w:tcW w:w="1668" w:type="dxa"/>
          </w:tcPr>
          <w:p w14:paraId="10979554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14:paraId="224876E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14:paraId="51066F6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14:paraId="7EEBD8EA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14:paraId="38ED92CD" w14:textId="77777777"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14:paraId="0D259DD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14:paraId="7723F82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14:paraId="39F39D8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14:paraId="51EE0D4B" w14:textId="77777777"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14:paraId="3480CF4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14:paraId="4C9C0F1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14:paraId="339C445F" w14:textId="77777777" w:rsidTr="00147BBC">
        <w:tc>
          <w:tcPr>
            <w:tcW w:w="1668" w:type="dxa"/>
          </w:tcPr>
          <w:p w14:paraId="651D09CC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14:paraId="260DC99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14:paraId="79FBE16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14:paraId="4F02F8B2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14:paraId="400B9B35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14:paraId="184E123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14:paraId="061E09F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14:paraId="4971533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14:paraId="1B9198C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konsekwencje przyrodnicze różnego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oświetlenie terenu w różnych strefach.</w:t>
            </w:r>
          </w:p>
        </w:tc>
        <w:tc>
          <w:tcPr>
            <w:tcW w:w="2551" w:type="dxa"/>
          </w:tcPr>
          <w:p w14:paraId="3B9EEE8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14:paraId="5B324C0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9135E1" w:rsidRPr="009135E1" w14:paraId="3FA0747A" w14:textId="77777777" w:rsidTr="00147BBC">
        <w:tc>
          <w:tcPr>
            <w:tcW w:w="1668" w:type="dxa"/>
          </w:tcPr>
          <w:p w14:paraId="0CF7CC74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14:paraId="196B2CC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14:paraId="0EA9EFF0" w14:textId="77777777" w:rsidTr="00147BBC">
        <w:tc>
          <w:tcPr>
            <w:tcW w:w="1668" w:type="dxa"/>
            <w:vMerge w:val="restart"/>
            <w:shd w:val="clear" w:color="auto" w:fill="FF9933"/>
            <w:vAlign w:val="center"/>
          </w:tcPr>
          <w:p w14:paraId="09A1450A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14:paraId="0AE24683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14:paraId="25B7B3B5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14:paraId="1375EF5D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14:paraId="2E6C76A3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14:paraId="1210195E" w14:textId="77777777"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14:paraId="4D27F390" w14:textId="77777777" w:rsidTr="00147BBC">
        <w:tc>
          <w:tcPr>
            <w:tcW w:w="1668" w:type="dxa"/>
            <w:vMerge/>
            <w:shd w:val="clear" w:color="auto" w:fill="FF9933"/>
            <w:vAlign w:val="center"/>
          </w:tcPr>
          <w:p w14:paraId="286673ED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14:paraId="7D7A053D" w14:textId="77777777"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14:paraId="7525CE63" w14:textId="77777777" w:rsidTr="00147BBC">
        <w:tc>
          <w:tcPr>
            <w:tcW w:w="14850" w:type="dxa"/>
            <w:gridSpan w:val="6"/>
            <w:shd w:val="clear" w:color="auto" w:fill="1F497D" w:themeFill="text2"/>
          </w:tcPr>
          <w:p w14:paraId="10B7C5A4" w14:textId="77777777" w:rsidR="009135E1" w:rsidRPr="009135E1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9135E1" w:rsidRPr="009135E1" w14:paraId="4A601673" w14:textId="77777777" w:rsidTr="00147BBC">
        <w:tc>
          <w:tcPr>
            <w:tcW w:w="1668" w:type="dxa"/>
          </w:tcPr>
          <w:p w14:paraId="466B9371" w14:textId="77777777"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14:paraId="28042A0C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42CDD99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 w14:paraId="6E21376A" w14:textId="77777777"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14:paraId="0B57DB3E" w14:textId="77777777"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482853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14:paraId="5E3D181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14:paraId="68D33D3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14:paraId="0AE1678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14:paraId="044CED5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14:paraId="16394FBD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14:paraId="2FB4BD2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14:paraId="43CA7E67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9135E1" w:rsidRPr="009135E1" w14:paraId="08CBB63E" w14:textId="77777777" w:rsidTr="00147BBC">
        <w:trPr>
          <w:trHeight w:val="1891"/>
        </w:trPr>
        <w:tc>
          <w:tcPr>
            <w:tcW w:w="1668" w:type="dxa"/>
          </w:tcPr>
          <w:p w14:paraId="634A1C3B" w14:textId="77777777"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14:paraId="2D29F733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14:paraId="3DFD2B5B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14:paraId="34751501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14:paraId="0AB3A421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14:paraId="28AC348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14:paraId="7167A46F" w14:textId="77777777"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14:paraId="301C3986" w14:textId="77777777"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5D7A59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14:paraId="7CF9735D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14:paraId="166F8932" w14:textId="77777777" w:rsidTr="00147BBC">
        <w:tc>
          <w:tcPr>
            <w:tcW w:w="1668" w:type="dxa"/>
            <w:tcBorders>
              <w:bottom w:val="single" w:sz="6" w:space="0" w:color="auto"/>
            </w:tcBorders>
          </w:tcPr>
          <w:p w14:paraId="40EA8324" w14:textId="77777777" w:rsid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  <w:p w14:paraId="7E1BA732" w14:textId="77777777" w:rsidR="0058339C" w:rsidRDefault="0058339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0119E5BB" w14:textId="77777777" w:rsidR="0058339C" w:rsidRDefault="0058339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0A1B1AF4" w14:textId="77777777" w:rsidR="0058339C" w:rsidRPr="009135E1" w:rsidRDefault="0058339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4CE5BF7B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14:paraId="24EFBE6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klasyfikować wskazane zjawiska zachodzące w krajach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1C6864C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wyjaśnić, na czym polega integracja państw w ramach Unii Europejskiej; </w:t>
            </w:r>
          </w:p>
          <w:p w14:paraId="6BEE6388" w14:textId="77777777"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na przykładzie P</w:t>
            </w:r>
            <w:r w:rsidR="00204326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14:paraId="336D3851" w14:textId="77777777"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14:paraId="00164216" w14:textId="77777777"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14:paraId="70F2047B" w14:textId="77777777"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14:paraId="0FA2CF42" w14:textId="77777777"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3F5DFBB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na wybranych przykładach ocenić korzyści i zagrożenia wynikające ze wspólnej polityki w ramach Unii Europejskiej (np.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A94F11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wymienić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 xml:space="preserve">j, </w:t>
            </w:r>
            <w:r w:rsidR="00147BBC">
              <w:rPr>
                <w:color w:val="000000" w:themeColor="text1"/>
                <w:sz w:val="18"/>
                <w:szCs w:val="18"/>
              </w:rPr>
              <w:lastRenderedPageBreak/>
              <w:t>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7EF19F0C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opisać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od Europejskiej Wspólnoty Węgla i Stali po Unię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Europejską w obecnym kształcie.</w:t>
            </w:r>
          </w:p>
        </w:tc>
      </w:tr>
      <w:tr w:rsidR="0058339C" w:rsidRPr="009135E1" w14:paraId="09A035D4" w14:textId="77777777" w:rsidTr="00772D72">
        <w:tc>
          <w:tcPr>
            <w:tcW w:w="14850" w:type="dxa"/>
            <w:gridSpan w:val="6"/>
            <w:tcBorders>
              <w:bottom w:val="single" w:sz="6" w:space="0" w:color="auto"/>
            </w:tcBorders>
          </w:tcPr>
          <w:p w14:paraId="5D4BC429" w14:textId="2E9486EC" w:rsidR="0058339C" w:rsidRPr="009135E1" w:rsidRDefault="0058339C" w:rsidP="0058339C">
            <w:pPr>
              <w:ind w:left="142"/>
              <w:rPr>
                <w:rFonts w:ascii="Arial" w:hAnsi="Arial" w:cs="Arial"/>
                <w:b/>
                <w:color w:val="F09120"/>
              </w:rPr>
            </w:pPr>
            <w:r>
              <w:rPr>
                <w:rFonts w:ascii="Arial" w:hAnsi="Arial" w:cs="Arial"/>
                <w:b/>
                <w:color w:val="F09120"/>
              </w:rPr>
              <w:lastRenderedPageBreak/>
              <w:t>II Półrocze</w:t>
            </w:r>
          </w:p>
          <w:p w14:paraId="524DB186" w14:textId="77777777" w:rsidR="0058339C" w:rsidRPr="009135E1" w:rsidRDefault="0058339C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147BBC" w:rsidRPr="009135E1" w14:paraId="00597A11" w14:textId="77777777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14:paraId="4FEF0420" w14:textId="77777777" w:rsidR="00147BBC" w:rsidRPr="00147BBC" w:rsidRDefault="00147BBC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14:paraId="1F7E2BF9" w14:textId="77777777"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4669BBF5" w14:textId="77777777"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615C914D" w14:textId="77777777"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373F1502" w14:textId="77777777"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0A15C5FF" w14:textId="77777777" w:rsidR="00147BBC" w:rsidRPr="009135E1" w:rsidRDefault="00147BBC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14:paraId="66D5F6B3" w14:textId="77777777" w:rsidTr="00147BBC">
        <w:tc>
          <w:tcPr>
            <w:tcW w:w="1668" w:type="dxa"/>
            <w:vMerge/>
            <w:shd w:val="clear" w:color="auto" w:fill="F79646" w:themeFill="accent6"/>
          </w:tcPr>
          <w:p w14:paraId="03AC9B06" w14:textId="77777777" w:rsidR="00147BBC" w:rsidRPr="00147BBC" w:rsidRDefault="00147BBC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14:paraId="0FC3D52E" w14:textId="77777777" w:rsidR="00147BBC" w:rsidRPr="00147BBC" w:rsidRDefault="00147BBC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14:paraId="4804BEFA" w14:textId="77777777" w:rsidTr="00147BBC">
        <w:tc>
          <w:tcPr>
            <w:tcW w:w="1668" w:type="dxa"/>
          </w:tcPr>
          <w:p w14:paraId="39661266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14:paraId="1BDC9B4A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14:paraId="793E1D40" w14:textId="77777777"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14:paraId="5EF5295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14:paraId="7E40E492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14:paraId="1A8DA4A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skutki, jakie dl</w:t>
            </w:r>
            <w:r w:rsidR="00204326">
              <w:rPr>
                <w:color w:val="000000" w:themeColor="text1"/>
                <w:sz w:val="18"/>
                <w:szCs w:val="18"/>
              </w:rPr>
              <w:t>a mieszkańców Islandii wynikają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14:paraId="46F399ED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terminu gejzer;</w:t>
            </w:r>
          </w:p>
          <w:p w14:paraId="0A64F67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</w:tcPr>
          <w:p w14:paraId="5E4FCCC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14:paraId="366FEC2C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14:paraId="7EC433D0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tematycznej wskazać inne miejsca w Europie poł</w:t>
            </w:r>
            <w:r w:rsidR="00204326">
              <w:rPr>
                <w:color w:val="000000" w:themeColor="text1"/>
                <w:sz w:val="18"/>
                <w:szCs w:val="18"/>
              </w:rPr>
              <w:t>ożone na granicy płyt litosfery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 w:rsidR="00204326"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14:paraId="7ABCFA00" w14:textId="77777777" w:rsidTr="00147BBC">
        <w:tc>
          <w:tcPr>
            <w:tcW w:w="1668" w:type="dxa"/>
          </w:tcPr>
          <w:p w14:paraId="791F65F1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14:paraId="4496C8AF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679DBE6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14:paraId="299E9E02" w14:textId="77777777"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 których położona jest Europa.</w:t>
            </w:r>
          </w:p>
        </w:tc>
        <w:tc>
          <w:tcPr>
            <w:tcW w:w="2551" w:type="dxa"/>
          </w:tcPr>
          <w:p w14:paraId="452080BA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14:paraId="0AF73CC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14:paraId="49E39CFF" w14:textId="77777777"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14:paraId="3C0AC26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14:paraId="03D07BC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14:paraId="7029480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9135E1" w:rsidRPr="009135E1" w14:paraId="3B264C16" w14:textId="77777777" w:rsidTr="00147BBC">
        <w:tc>
          <w:tcPr>
            <w:tcW w:w="1668" w:type="dxa"/>
          </w:tcPr>
          <w:p w14:paraId="3ECFBA86" w14:textId="77777777"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14:paraId="42338F81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4F15261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14:paraId="7964606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14:paraId="1AD44EC1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14:paraId="5DDE001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14:paraId="28B5E16C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14:paraId="6495C420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14:paraId="6091DBEF" w14:textId="77777777"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terenie których przebywa duża liczba imigrantów.</w:t>
            </w:r>
          </w:p>
        </w:tc>
        <w:tc>
          <w:tcPr>
            <w:tcW w:w="2551" w:type="dxa"/>
          </w:tcPr>
          <w:p w14:paraId="56AF57A2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14:paraId="1FC1CCB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konsekwencje zróżnicowania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demograficznego społeczeństwa Europy. </w:t>
            </w:r>
          </w:p>
        </w:tc>
        <w:tc>
          <w:tcPr>
            <w:tcW w:w="2551" w:type="dxa"/>
          </w:tcPr>
          <w:p w14:paraId="68D6C99D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ocenić sytuację demograficzną Europy;</w:t>
            </w:r>
          </w:p>
          <w:p w14:paraId="13017D0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14:paraId="42F6C066" w14:textId="77777777" w:rsidTr="00147BBC">
        <w:tc>
          <w:tcPr>
            <w:tcW w:w="1668" w:type="dxa"/>
            <w:tcBorders>
              <w:bottom w:val="single" w:sz="6" w:space="0" w:color="auto"/>
            </w:tcBorders>
          </w:tcPr>
          <w:p w14:paraId="4741B9F7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F8807A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14:paraId="60998F97" w14:textId="77777777"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7E26877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14:paraId="2727EAD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14:paraId="4169622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14:paraId="02E7F593" w14:textId="77777777"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7C4B5B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14:paraId="707CC304" w14:textId="77777777"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14:paraId="7D52598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5B4076D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14:paraId="531AF86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14:paraId="4CB793E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39B0F52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54B8DD6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5311F61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14:paraId="731B4D2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14:paraId="796C188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0C0E27" w:rsidRPr="009135E1" w14:paraId="19F69DF8" w14:textId="77777777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14:paraId="0F3FE78B" w14:textId="77777777"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14:paraId="21A274D9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706968E5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16E9FEA6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29DAD7AF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4B9122F3" w14:textId="77777777"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14:paraId="37A721C8" w14:textId="77777777" w:rsidTr="00BF77A5">
        <w:tc>
          <w:tcPr>
            <w:tcW w:w="1668" w:type="dxa"/>
            <w:vMerge/>
            <w:shd w:val="clear" w:color="auto" w:fill="F79646" w:themeFill="accent6"/>
            <w:vAlign w:val="center"/>
          </w:tcPr>
          <w:p w14:paraId="2516F6D5" w14:textId="77777777"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14:paraId="7D0804A5" w14:textId="77777777" w:rsidR="000C0E27" w:rsidRPr="00147BBC" w:rsidRDefault="000C0E27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14:paraId="3D9991F3" w14:textId="77777777" w:rsidTr="00147BBC">
        <w:tc>
          <w:tcPr>
            <w:tcW w:w="1668" w:type="dxa"/>
          </w:tcPr>
          <w:p w14:paraId="21C7C89B" w14:textId="77777777"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14:paraId="086798B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zajmuje się rolnictwo, wymienia pro</w:t>
            </w:r>
            <w:r w:rsidR="00204326">
              <w:rPr>
                <w:color w:val="000000" w:themeColor="text1"/>
                <w:sz w:val="18"/>
                <w:szCs w:val="18"/>
              </w:rPr>
              <w:t>dukty pochodzące z upraw roślin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14:paraId="095A2CA7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o</w:t>
            </w:r>
            <w:r w:rsidR="00204326">
              <w:rPr>
                <w:color w:val="000000" w:themeColor="text1"/>
                <w:sz w:val="18"/>
                <w:szCs w:val="18"/>
              </w:rPr>
              <w:t>pisać położenie w Europie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14:paraId="636FAE6D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14:paraId="4E83686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Węgrzech.</w:t>
            </w:r>
          </w:p>
        </w:tc>
        <w:tc>
          <w:tcPr>
            <w:tcW w:w="2835" w:type="dxa"/>
          </w:tcPr>
          <w:p w14:paraId="224A4630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14:paraId="16736D71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rolnictwo Danii i Węgier,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14:paraId="653A3EE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551" w:type="dxa"/>
          </w:tcPr>
          <w:p w14:paraId="068BD5E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wybrane produkty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14:paraId="5C2246DA" w14:textId="77777777" w:rsidTr="00147BBC">
        <w:tc>
          <w:tcPr>
            <w:tcW w:w="1668" w:type="dxa"/>
          </w:tcPr>
          <w:p w14:paraId="4780F65C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14:paraId="39781485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4EB7F7C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14:paraId="02A94F62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14:paraId="34571E0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14:paraId="0D27813C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14:paraId="3F9595F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14:paraId="68A7F7C7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14:paraId="0ED98A9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14:paraId="4AA5F7DA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9135E1" w:rsidRPr="009135E1" w14:paraId="2C0C04B0" w14:textId="77777777" w:rsidTr="00147BBC">
        <w:tc>
          <w:tcPr>
            <w:tcW w:w="1668" w:type="dxa"/>
            <w:tcBorders>
              <w:bottom w:val="single" w:sz="6" w:space="0" w:color="auto"/>
            </w:tcBorders>
          </w:tcPr>
          <w:p w14:paraId="2A04FF2D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1CBE1CF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14:paraId="446B063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14:paraId="58DAC39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5B8FA1D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opisać strukturę zatrudnienia we Francji;</w:t>
            </w:r>
          </w:p>
          <w:p w14:paraId="303FE72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E94AD2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14:paraId="48C351B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14:paraId="0821A05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wymienić co najmniej trzy cechy nowoczesnej gospodarki Francji.</w:t>
            </w:r>
          </w:p>
          <w:p w14:paraId="0D10BD1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5632D78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ocenić rolę nowoczesnej energetyki w rozwoju gospodarczym Francji;</w:t>
            </w:r>
          </w:p>
          <w:p w14:paraId="7783040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783F2E6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wyjaśnić znaczenie wydajności pracy w nowoczesnej gospodarce;</w:t>
            </w:r>
          </w:p>
          <w:p w14:paraId="2AE5055C" w14:textId="77777777"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przedstawić proces produkcji w nowoczesnych zakładach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przemysłowych na przykładzie francuskich zakładów lotniczych.</w:t>
            </w:r>
          </w:p>
          <w:p w14:paraId="2F0B5458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60AF771A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4679170F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2E766288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0EAECB35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62B674E3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0CAF10FE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332BA2A9" w14:textId="77777777"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14:paraId="5D59BBD5" w14:textId="77777777" w:rsidTr="000C0E27">
        <w:trPr>
          <w:trHeight w:val="76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14:paraId="641C9EDD" w14:textId="77777777"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14:paraId="390776B4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6E6198E0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3132C023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0301D4D0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784DD7B9" w14:textId="77777777"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14:paraId="5A15A393" w14:textId="77777777" w:rsidTr="00A3324A">
        <w:tc>
          <w:tcPr>
            <w:tcW w:w="1668" w:type="dxa"/>
            <w:vMerge/>
            <w:shd w:val="clear" w:color="auto" w:fill="F79646" w:themeFill="accent6"/>
            <w:vAlign w:val="center"/>
          </w:tcPr>
          <w:p w14:paraId="5687D33D" w14:textId="77777777"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14:paraId="33BFA47A" w14:textId="77777777"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14:paraId="5E782FB1" w14:textId="77777777" w:rsidTr="00147BBC">
        <w:tc>
          <w:tcPr>
            <w:tcW w:w="1668" w:type="dxa"/>
          </w:tcPr>
          <w:p w14:paraId="0B3134A5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21. Europa Południowa – turystyczny raj </w:t>
            </w:r>
          </w:p>
          <w:p w14:paraId="79BD432D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6CC7201D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 w14:paraId="2E27E1A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14:paraId="4B08E43D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półwyspy: Iberyjski, Apeniński i Bałkański.</w:t>
            </w:r>
          </w:p>
        </w:tc>
        <w:tc>
          <w:tcPr>
            <w:tcW w:w="2551" w:type="dxa"/>
          </w:tcPr>
          <w:p w14:paraId="2F28DBD1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14:paraId="4D85AABB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różnice między turystka masową, kwalifikowan</w:t>
            </w:r>
            <w:r w:rsidR="00204326">
              <w:rPr>
                <w:color w:val="000000" w:themeColor="text1"/>
                <w:sz w:val="18"/>
                <w:szCs w:val="18"/>
              </w:rPr>
              <w:t>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14:paraId="1BF39E8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</w:t>
            </w:r>
            <w:r w:rsidR="00204326">
              <w:rPr>
                <w:color w:val="000000" w:themeColor="text1"/>
                <w:sz w:val="18"/>
                <w:szCs w:val="18"/>
              </w:rPr>
              <w:t>e między turystyką krajoznawczą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14:paraId="6C16602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cechy 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14:paraId="3173F60A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klimat śródziemnomorski, pod kątem przydatności dla turystyki.</w:t>
            </w:r>
          </w:p>
        </w:tc>
        <w:tc>
          <w:tcPr>
            <w:tcW w:w="2551" w:type="dxa"/>
          </w:tcPr>
          <w:p w14:paraId="48B29BE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14:paraId="07139E3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największe atrakcje antropogenicz</w:t>
            </w:r>
            <w:r w:rsidR="00204326">
              <w:rPr>
                <w:color w:val="000000" w:themeColor="text1"/>
                <w:sz w:val="18"/>
                <w:szCs w:val="18"/>
              </w:rPr>
              <w:t>ne w krajach Europy Południowej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14:paraId="16A9B81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14:paraId="08090E5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  <w:tr w:rsidR="009135E1" w:rsidRPr="009135E1" w14:paraId="2E2EFDA2" w14:textId="77777777" w:rsidTr="00147BBC">
        <w:tc>
          <w:tcPr>
            <w:tcW w:w="1668" w:type="dxa"/>
          </w:tcPr>
          <w:p w14:paraId="43CA7E74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Podsumowanie działu</w:t>
            </w:r>
          </w:p>
        </w:tc>
        <w:tc>
          <w:tcPr>
            <w:tcW w:w="13182" w:type="dxa"/>
            <w:gridSpan w:val="5"/>
          </w:tcPr>
          <w:p w14:paraId="4A620A39" w14:textId="77777777"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14:paraId="2C4ED3CF" w14:textId="77777777" w:rsidTr="000C0E27">
        <w:tc>
          <w:tcPr>
            <w:tcW w:w="14850" w:type="dxa"/>
            <w:gridSpan w:val="6"/>
            <w:shd w:val="clear" w:color="auto" w:fill="1F497D" w:themeFill="text2"/>
          </w:tcPr>
          <w:p w14:paraId="5BC4E9EB" w14:textId="77777777" w:rsidR="000C0E27" w:rsidRPr="000C0E27" w:rsidRDefault="000C0E27" w:rsidP="000C0E2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9135E1" w:rsidRPr="009135E1" w14:paraId="1F714E99" w14:textId="77777777" w:rsidTr="00147BBC">
        <w:tc>
          <w:tcPr>
            <w:tcW w:w="1668" w:type="dxa"/>
          </w:tcPr>
          <w:p w14:paraId="67207434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14:paraId="6316DE1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14:paraId="7F52BAB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14:paraId="23D3198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14:paraId="7487893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EA6F04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14:paraId="355C6E6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14:paraId="3603DEA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14:paraId="4D825F5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14:paraId="1D90C4A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14:paraId="55D4328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wykazać związek pomiędzy unowocześnianiem przemysłu a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działalnością ośrodków badawczych i uczelni wyższych.</w:t>
            </w:r>
          </w:p>
        </w:tc>
        <w:tc>
          <w:tcPr>
            <w:tcW w:w="2551" w:type="dxa"/>
          </w:tcPr>
          <w:p w14:paraId="48A316F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14:paraId="33B41AB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prognozować dalsze kierunki rozwoju zakładów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przemysłowych Nadrenii-Północnej Westfalii.</w:t>
            </w:r>
          </w:p>
        </w:tc>
      </w:tr>
      <w:tr w:rsidR="009135E1" w:rsidRPr="009135E1" w14:paraId="1247016C" w14:textId="77777777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14:paraId="58E109F0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24.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472B8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14:paraId="615DD71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11B9F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14:paraId="0B190BE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EB8E5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14:paraId="19BF7FA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904B4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14:paraId="54A401E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EA26C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Białoruś, biorąc pod uwagę konieczność przekroczenia granicy UE;</w:t>
            </w:r>
          </w:p>
          <w:p w14:paraId="5BDF7A89" w14:textId="77777777"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14:paraId="276CC179" w14:textId="77777777"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14:paraId="61516A21" w14:textId="77777777" w:rsidTr="000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14:paraId="490E4421" w14:textId="77777777"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14:paraId="43589329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38125852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32D3261F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696A2F0D" w14:textId="77777777"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14:paraId="299C03FB" w14:textId="77777777"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14:paraId="1EE1A098" w14:textId="77777777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vMerge/>
            <w:shd w:val="clear" w:color="auto" w:fill="F79646" w:themeFill="accent6"/>
            <w:vAlign w:val="center"/>
          </w:tcPr>
          <w:p w14:paraId="0B616BCD" w14:textId="77777777"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14:paraId="33715BF5" w14:textId="77777777"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14:paraId="6390D2FE" w14:textId="77777777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50DAB1D9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25.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Atrakcje turystyczne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14:paraId="70E5A85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na podstawie </w:t>
            </w:r>
            <w:r w:rsidR="000C0E27">
              <w:rPr>
                <w:color w:val="000000" w:themeColor="text1"/>
                <w:sz w:val="18"/>
                <w:szCs w:val="18"/>
              </w:rPr>
              <w:t>mapy fizycznej Europy położenie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14:paraId="35793CD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14:paraId="07201FE3" w14:textId="77777777"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sklasyfikować atrak</w:t>
            </w:r>
            <w:r w:rsidR="000C0E27">
              <w:rPr>
                <w:color w:val="000000" w:themeColor="text1"/>
                <w:sz w:val="18"/>
                <w:szCs w:val="18"/>
              </w:rPr>
              <w:t>cje turystyczne na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kulturowe.</w:t>
            </w:r>
          </w:p>
          <w:p w14:paraId="7673ECC7" w14:textId="77777777" w:rsidR="000C0E27" w:rsidRDefault="000C0E27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14:paraId="584F79AA" w14:textId="77777777" w:rsidR="00204326" w:rsidRPr="009135E1" w:rsidRDefault="00204326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FB53D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potrzeby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oczekiwania turystów;</w:t>
            </w:r>
          </w:p>
          <w:p w14:paraId="73CC13DA" w14:textId="77777777" w:rsidR="009135E1" w:rsidRPr="009135E1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14:paraId="77228D9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seniorów).</w:t>
            </w:r>
          </w:p>
          <w:p w14:paraId="039F2D15" w14:textId="77777777"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9133E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 atrakcje turystyczne Czech i Słowacji;</w:t>
            </w:r>
          </w:p>
          <w:p w14:paraId="39810461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14:paraId="2591C073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UNESCO.</w:t>
            </w:r>
          </w:p>
        </w:tc>
      </w:tr>
      <w:tr w:rsidR="009135E1" w:rsidRPr="009135E1" w14:paraId="4498F3BF" w14:textId="77777777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45FB4499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26. Ukraina w czasach przemian</w:t>
            </w:r>
          </w:p>
        </w:tc>
        <w:tc>
          <w:tcPr>
            <w:tcW w:w="2694" w:type="dxa"/>
          </w:tcPr>
          <w:p w14:paraId="538371C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14:paraId="74AFE09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14:paraId="1A47D4C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14:paraId="50BA9A8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14:paraId="21C7FF4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14:paraId="1098D11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14:paraId="519901D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14:paraId="75E97E2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14:paraId="199AB76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F7BAF3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14:paraId="26FE541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14:paraId="05EC87D1" w14:textId="77777777"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14:paraId="5E231CC3" w14:textId="77777777" w:rsidR="000C0E27" w:rsidRDefault="000C0E27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04135BC1" w14:textId="77777777" w:rsidR="00204326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B3B8B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zaproponować działania, których podjęcie poprawiłoby sytuację społeczną, gospodarczą i polityczną na Ukrainie;</w:t>
            </w:r>
          </w:p>
          <w:p w14:paraId="0AC1B71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9135E1" w:rsidRPr="009135E1" w14:paraId="10C8DBFA" w14:textId="77777777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3ACBC7CB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14:paraId="36BC95AE" w14:textId="77777777"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14:paraId="7BC7135E" w14:textId="77777777"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14:paraId="1F3EF137" w14:textId="77777777" w:rsidR="009135E1" w:rsidRPr="00204326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14:paraId="4CB88C64" w14:textId="77777777"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5EEEC81F" w14:textId="77777777"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09802767" w14:textId="77777777" w:rsidR="00204326" w:rsidRPr="000C0E27" w:rsidRDefault="00204326" w:rsidP="0020432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474619A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klimatogramów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14:paraId="4FD119DA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14:paraId="23D98FEC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14:paraId="6C730E6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14:paraId="14FC4BB4" w14:textId="77777777"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14:paraId="2DF0FA8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9135E1" w:rsidRPr="009135E1" w14:paraId="09644841" w14:textId="77777777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04ABB6C1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28. Wzajemne relacje Polski i jej sąsiadów</w:t>
            </w:r>
          </w:p>
        </w:tc>
        <w:tc>
          <w:tcPr>
            <w:tcW w:w="2694" w:type="dxa"/>
          </w:tcPr>
          <w:p w14:paraId="4A8EAEA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14:paraId="5ED0154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14:paraId="6FCC933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14:paraId="16378F3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14:paraId="6C7D6D9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14:paraId="22E33B4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14:paraId="0266472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14:paraId="28C4384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B09DF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14:paraId="34A9F6B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14:paraId="776A6AF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14:paraId="4897B26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14:paraId="7EA3ACF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14:paraId="682FB5F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14:paraId="53F37ADD" w14:textId="77777777" w:rsidTr="00147BBC">
        <w:tc>
          <w:tcPr>
            <w:tcW w:w="1668" w:type="dxa"/>
          </w:tcPr>
          <w:p w14:paraId="6734ADB1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14:paraId="6AF8557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14:paraId="3EBD58CF" w14:textId="77777777"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14:paraId="6FC0A8E8" w14:textId="77777777" w:rsidR="0058339C" w:rsidRDefault="0058339C" w:rsidP="0058339C">
      <w:pPr>
        <w:rPr>
          <w:b/>
          <w:sz w:val="24"/>
        </w:rPr>
      </w:pPr>
      <w:r>
        <w:rPr>
          <w:b/>
          <w:sz w:val="24"/>
        </w:rPr>
        <w:t>Sposoby sprawdzania osiągnięć edukacyjnych i formy aktywności, które będą oceniane na zajęciach.</w:t>
      </w:r>
    </w:p>
    <w:p w14:paraId="63A710C2" w14:textId="77777777" w:rsidR="0058339C" w:rsidRDefault="0058339C" w:rsidP="0058339C">
      <w:p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Formami pracy ucznia podlegającymi ocenie i sposobami ich oceny są:</w:t>
      </w:r>
    </w:p>
    <w:p w14:paraId="1B3AD9EA" w14:textId="77777777" w:rsidR="0058339C" w:rsidRDefault="0058339C" w:rsidP="0058339C">
      <w:pPr>
        <w:keepNext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odpowiedź ustna ucznia; </w:t>
      </w:r>
    </w:p>
    <w:p w14:paraId="3BC6AE04" w14:textId="77777777" w:rsidR="0058339C" w:rsidRDefault="0058339C" w:rsidP="0058339C">
      <w:pPr>
        <w:keepNext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kartkówka dotycząca materiału z maksymalnie trzech ostatnich tematów realizowanych, nie musi być zapowiadana;</w:t>
      </w:r>
    </w:p>
    <w:p w14:paraId="500E9848" w14:textId="77777777" w:rsidR="0058339C" w:rsidRDefault="0058339C" w:rsidP="0058339C">
      <w:pPr>
        <w:keepNext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pisemne prace kontrolne – prace klasowe (sprawdziany), obejmujące wiedzę i umiejętności z danego działu programowego lub większą partię materiału określoną przez nauczyciela;</w:t>
      </w:r>
    </w:p>
    <w:p w14:paraId="5AF4F146" w14:textId="77777777" w:rsidR="0058339C" w:rsidRDefault="0058339C" w:rsidP="0058339C">
      <w:pPr>
        <w:keepNext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zadania i ćwiczenia praktyczne wykonywane samodzielnie na zajęciach;</w:t>
      </w:r>
    </w:p>
    <w:p w14:paraId="01D8F296" w14:textId="77777777" w:rsidR="0058339C" w:rsidRDefault="0058339C" w:rsidP="0058339C">
      <w:pPr>
        <w:numPr>
          <w:ilvl w:val="0"/>
          <w:numId w:val="9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praca na lekcji – wykonywanie zadań i ćwiczeń, samodzielnie napisane notatki, prace w postaci dłuższych wypowiedzi pisemnych lub samodzielnie rozwiązane zadania w zeszycie lub na karcie pracy - wykonane w czasie lekcji;</w:t>
      </w:r>
    </w:p>
    <w:p w14:paraId="7ADF0409" w14:textId="77777777" w:rsidR="0058339C" w:rsidRDefault="0058339C" w:rsidP="0058339C">
      <w:pPr>
        <w:numPr>
          <w:ilvl w:val="0"/>
          <w:numId w:val="9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zadania, ćwiczenia i inne prace - wykonane jako praca domowa w zeszycie;</w:t>
      </w:r>
    </w:p>
    <w:p w14:paraId="58AAB92B" w14:textId="77777777" w:rsidR="0058339C" w:rsidRDefault="0058339C" w:rsidP="0058339C">
      <w:pPr>
        <w:numPr>
          <w:ilvl w:val="0"/>
          <w:numId w:val="9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prezentacja pracy zespołowej; </w:t>
      </w:r>
    </w:p>
    <w:p w14:paraId="288E86C1" w14:textId="77777777" w:rsidR="0058339C" w:rsidRDefault="0058339C" w:rsidP="0058339C">
      <w:pPr>
        <w:numPr>
          <w:ilvl w:val="0"/>
          <w:numId w:val="9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prezentacja multimedialna na zadany temat – 1 w półroczu.  </w:t>
      </w:r>
    </w:p>
    <w:p w14:paraId="7ED475AC" w14:textId="77777777" w:rsidR="0058339C" w:rsidRDefault="0058339C" w:rsidP="0058339C"/>
    <w:p w14:paraId="37B34657" w14:textId="77777777" w:rsidR="0058339C" w:rsidRDefault="0058339C" w:rsidP="0058339C"/>
    <w:p w14:paraId="65F4C88F" w14:textId="77777777" w:rsidR="0058339C" w:rsidRDefault="0058339C" w:rsidP="0058339C">
      <w:pPr>
        <w:rPr>
          <w:b/>
          <w:sz w:val="24"/>
        </w:rPr>
      </w:pPr>
      <w:r>
        <w:rPr>
          <w:b/>
          <w:sz w:val="24"/>
        </w:rPr>
        <w:t>Warunki i tryb uzyskania wyższej niż przewidywana rocznej oceny klasyfikacyjnej z obowiązkowych i dodatkowych zajęć edukacyjnych.</w:t>
      </w:r>
    </w:p>
    <w:p w14:paraId="7ABEF661" w14:textId="77777777" w:rsidR="0058339C" w:rsidRDefault="0058339C" w:rsidP="0058339C">
      <w:pPr>
        <w:spacing w:line="240" w:lineRule="auto"/>
        <w:jc w:val="both"/>
        <w:rPr>
          <w:rFonts w:cstheme="minorHAnsi"/>
        </w:rPr>
      </w:pPr>
    </w:p>
    <w:p w14:paraId="0AFEDEAD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Za przewidywaną roczną ocenę klasyfikacyjną przyjmuje się ocenę zaproponowaną przez nauczyciela prowadzącego dane zajęcia, zgodnie z terminem i trybem ustalonym w statucie szkoły.</w:t>
      </w:r>
    </w:p>
    <w:p w14:paraId="6EB15B00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lub jego rodzice mogą ubiegać się w terminie nie dłuższym niż 3 dni od otrzymania informacji o  przewidywanych rocznych ocenach klasyfikacyjnych z zajęć edukacyjnych, o podwyższenie przewidywanej rocznej oceny klasyfikacyjnej. Wniosek o możliwość pisania dodatkowego </w:t>
      </w:r>
      <w:r>
        <w:rPr>
          <w:sz w:val="24"/>
          <w:szCs w:val="24"/>
        </w:rPr>
        <w:lastRenderedPageBreak/>
        <w:t>rocznego sprawdzianu wiedzy i umiejętności, zwanego dalej dodatkowym sprawdzianem, powinien zawierać uzasadnienie. Wniosek składa się w sekretariacie szkoły.</w:t>
      </w:r>
    </w:p>
    <w:p w14:paraId="24FD0C22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ustnie przekazuje prośbę o podwyższenie oceny nauczycielowi prowadzącemu dane zajęcia edukacyjne, z prośbą o przygotowanie dodatkowego rocznego sprawdzianu oraz informuje nauczyciela tego samego lub pokrewnego przedmiotu o konieczności weryfikacji sprawdzianu oraz obecności w czasie pisania przez ucznia sprawdzianu i sposobu sprawdzania pracy ucznia. </w:t>
      </w:r>
    </w:p>
    <w:p w14:paraId="1AC73504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prowadzący dane zajęcia ustala termin pisania sprawdzianu z uczniem, a następnie przez dziennik elektroniczny lub telefonicznie przekazuje rodzicom ucznia informacje o terminie  oraz formie dodatkowego sprawdzianu. Informację o powiadomieniu rodziców nauczyciel prowadzący dane zajęcia zapisuje w dzienniku elektronicznym. </w:t>
      </w:r>
    </w:p>
    <w:p w14:paraId="6749AAED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Dodatkowy sprawdzian ma formę pisemną i obejmuje wymagania na wszystkie oceny edukacyjne, określone w wymaganiach edukacyjnych. Egzamin z informatyki, plastyki, muzyki, techniki oraz wychowania fizycznego ma przede wszystkim formę zadań praktycznych. Egzamin zaliczeniowy z języka obcego może mieć formę pisemną i ustną.</w:t>
      </w:r>
    </w:p>
    <w:p w14:paraId="102F2316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Dodatkowy sprawdzian wiedzy i umiejętności odbywa się najpóźniej na trzy dni przed klasyfikacyjnym zebraniem rady pedagogicznej, a wyniki sprawdzianu muszą być przedstawione dyrektorowi szkoły najpóźniej dzień przed zebraniem klasyfikacyjnym rady pedagogicznej.</w:t>
      </w:r>
    </w:p>
    <w:p w14:paraId="7B61C66D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Zasady konstrukcji są takie jak przy konstruowaniu innych prac pisemnych i  zostały ustalone w statucie.</w:t>
      </w:r>
    </w:p>
    <w:p w14:paraId="71062FB7" w14:textId="77777777" w:rsidR="0058339C" w:rsidRDefault="0058339C" w:rsidP="0058339C">
      <w:pPr>
        <w:ind w:left="360"/>
        <w:contextualSpacing/>
        <w:jc w:val="both"/>
        <w:rPr>
          <w:sz w:val="24"/>
          <w:szCs w:val="24"/>
        </w:rPr>
      </w:pPr>
    </w:p>
    <w:p w14:paraId="156183E2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prowadzący dane zajęcia przygotowuje dodatkowy sprawdzian wiedzy i umiejętności  i przekazuje go do zweryfikowania zgodnie z zasadami opisanymi w ust. 9. </w:t>
      </w:r>
    </w:p>
    <w:p w14:paraId="590D2714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Sprawdzian konstruowany i sprawdzany jest przez nauczyciela prowadzącego dane zajęcia, ale jego struktura, normy % do ustalenia oceny oraz sposób sprawdzania pracy są weryfikowane przez innego nauczyciela uczącego tego samego przedmiotu lub przedmiotu pokrewnego, a jeżeli takiego nauczyciela nie ma w szkole, weryfikacji dokonuje dyrektor. </w:t>
      </w:r>
    </w:p>
    <w:p w14:paraId="68A10A06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Sprawdzian przeprowadza się w obecności innego nauczyciela, który zweryfikował poprawność tego sprawdzianu.</w:t>
      </w:r>
    </w:p>
    <w:p w14:paraId="050A6745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Weryfikacja, o której mowa w ust. 9, potwierdzona zostaje czytelnym podpisem nauczyciela weryfikującego na proponowanym sprawdzianie i na sprawdzonej pracy. </w:t>
      </w:r>
    </w:p>
    <w:p w14:paraId="7B28626F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Wyniki dodatkowego sprawdzianu wiedzy i umiejętności są ostateczne.</w:t>
      </w:r>
    </w:p>
    <w:p w14:paraId="57552825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Oceniony sprawdzian zostaje dołączony do dokumentacji wychowawcy oddziału, a ocenę nauczyciel prowadzący dane zajęcia wpisuje do dziennika elektronicznego. </w:t>
      </w:r>
    </w:p>
    <w:p w14:paraId="78F1FBF7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Poprawa oceny rocznej następuje w przypadku, gdy sprawdzian został napisany na wyższą ocenę niż ocena przewidywana, wtedy nauczyciel wystawia ocenę roczną zgodną z oceną na dodatkowym rocznym sprawdzianie wiedzy i umiejętności.</w:t>
      </w:r>
    </w:p>
    <w:p w14:paraId="765C1B7A" w14:textId="77777777" w:rsidR="0058339C" w:rsidRDefault="0058339C" w:rsidP="0058339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Ocena roczna ustalona w wyniku dodatkowego sprawdzianu wiedzy i umiejętności nie może być niższa od oceny przewidywanej niezależnie od wyników sprawdzianu, do którego przystąpił uczeń w ramach poprawy.</w:t>
      </w:r>
    </w:p>
    <w:p w14:paraId="46971520" w14:textId="77777777" w:rsidR="0058339C" w:rsidRDefault="0058339C" w:rsidP="0058339C">
      <w:pPr>
        <w:rPr>
          <w:rFonts w:eastAsia="Calibri"/>
          <w:sz w:val="24"/>
          <w:szCs w:val="24"/>
        </w:rPr>
      </w:pPr>
    </w:p>
    <w:p w14:paraId="0104E5F4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2E26" w14:textId="77777777" w:rsidR="00E13DAE" w:rsidRDefault="00E13DAE" w:rsidP="00285D6F">
      <w:pPr>
        <w:spacing w:after="0" w:line="240" w:lineRule="auto"/>
      </w:pPr>
      <w:r>
        <w:separator/>
      </w:r>
    </w:p>
  </w:endnote>
  <w:endnote w:type="continuationSeparator" w:id="0">
    <w:p w14:paraId="37E4E964" w14:textId="77777777" w:rsidR="00E13DAE" w:rsidRDefault="00E13DA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E268" w14:textId="77777777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A7AFD" wp14:editId="17BD15FA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F7ECF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="009135E1">
      <w:rPr>
        <w:color w:val="003892"/>
      </w:rPr>
      <w:t xml:space="preserve"> </w:t>
    </w:r>
    <w:r w:rsidR="009135E1" w:rsidRPr="009135E1">
      <w:t>Agnieszka Lechowicz, Maciej Lechowicz, Piotr Stankiewicz, Arkadiusz Głowacz</w:t>
    </w:r>
  </w:p>
  <w:p w14:paraId="4FDB8F64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00D809" wp14:editId="576C9E4B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19FC49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3518C07A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D0198F4" wp14:editId="4155D68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367035">
      <w:rPr>
        <w:noProof/>
        <w:lang w:eastAsia="pl-PL"/>
      </w:rPr>
      <w:drawing>
        <wp:inline distT="0" distB="0" distL="0" distR="0" wp14:anchorId="1514E0A0" wp14:editId="5CFA2833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9CD74C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04326">
      <w:rPr>
        <w:noProof/>
      </w:rPr>
      <w:t>8</w:t>
    </w:r>
    <w:r>
      <w:fldChar w:fldCharType="end"/>
    </w:r>
  </w:p>
  <w:p w14:paraId="48FC4352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15F9" w14:textId="77777777" w:rsidR="00E13DAE" w:rsidRDefault="00E13DAE" w:rsidP="00285D6F">
      <w:pPr>
        <w:spacing w:after="0" w:line="240" w:lineRule="auto"/>
      </w:pPr>
      <w:r>
        <w:separator/>
      </w:r>
    </w:p>
  </w:footnote>
  <w:footnote w:type="continuationSeparator" w:id="0">
    <w:p w14:paraId="66CD8A70" w14:textId="77777777" w:rsidR="00E13DAE" w:rsidRDefault="00E13DA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A9B" w14:textId="77777777" w:rsidR="00435B7E" w:rsidRDefault="00007D2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0ED74AB" wp14:editId="00A18B88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D5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7297DA" wp14:editId="57386FE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D3D31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16115553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3203006F" w14:textId="77777777" w:rsidR="00285D6F" w:rsidRDefault="009135E1" w:rsidP="00007D29">
    <w:pPr>
      <w:pStyle w:val="Nagwek"/>
      <w:tabs>
        <w:tab w:val="clear" w:pos="9072"/>
      </w:tabs>
      <w:ind w:right="-283" w:firstLine="142"/>
    </w:pPr>
    <w:r>
      <w:rPr>
        <w:b/>
        <w:color w:val="F09120"/>
      </w:rPr>
      <w:t>Geografia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  <w:t xml:space="preserve"> </w:t>
    </w:r>
    <w:r w:rsidR="00007D29">
      <w:tab/>
    </w:r>
    <w:r w:rsidR="00007D29">
      <w:rPr>
        <w:i/>
      </w:rPr>
      <w:t>Przedmiotowy System Oceniania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4440"/>
    <w:multiLevelType w:val="hybridMultilevel"/>
    <w:tmpl w:val="7A7EB6BE"/>
    <w:lvl w:ilvl="0" w:tplc="D7183A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F0718"/>
    <w:multiLevelType w:val="hybridMultilevel"/>
    <w:tmpl w:val="8CBA61AC"/>
    <w:lvl w:ilvl="0" w:tplc="D7183A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17344"/>
    <w:multiLevelType w:val="multilevel"/>
    <w:tmpl w:val="7DB28F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235204">
    <w:abstractNumId w:val="8"/>
  </w:num>
  <w:num w:numId="2" w16cid:durableId="280691312">
    <w:abstractNumId w:val="1"/>
  </w:num>
  <w:num w:numId="3" w16cid:durableId="813721405">
    <w:abstractNumId w:val="5"/>
  </w:num>
  <w:num w:numId="4" w16cid:durableId="650058528">
    <w:abstractNumId w:val="0"/>
  </w:num>
  <w:num w:numId="5" w16cid:durableId="720902345">
    <w:abstractNumId w:val="4"/>
  </w:num>
  <w:num w:numId="6" w16cid:durableId="1292637901">
    <w:abstractNumId w:val="2"/>
  </w:num>
  <w:num w:numId="7" w16cid:durableId="949166486">
    <w:abstractNumId w:val="6"/>
  </w:num>
  <w:num w:numId="8" w16cid:durableId="12907447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0951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1511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7D29"/>
    <w:rsid w:val="000C0E27"/>
    <w:rsid w:val="00147BBC"/>
    <w:rsid w:val="001E4CB0"/>
    <w:rsid w:val="001F0820"/>
    <w:rsid w:val="00204326"/>
    <w:rsid w:val="00245DA5"/>
    <w:rsid w:val="00285D6F"/>
    <w:rsid w:val="002F1910"/>
    <w:rsid w:val="00317434"/>
    <w:rsid w:val="003572A4"/>
    <w:rsid w:val="00367035"/>
    <w:rsid w:val="003B19DC"/>
    <w:rsid w:val="00435B7E"/>
    <w:rsid w:val="00463148"/>
    <w:rsid w:val="0058339C"/>
    <w:rsid w:val="00592B22"/>
    <w:rsid w:val="00602ABB"/>
    <w:rsid w:val="00672759"/>
    <w:rsid w:val="006B5810"/>
    <w:rsid w:val="00795EBE"/>
    <w:rsid w:val="007963FD"/>
    <w:rsid w:val="007B3CB5"/>
    <w:rsid w:val="0083577E"/>
    <w:rsid w:val="008648E0"/>
    <w:rsid w:val="0089186E"/>
    <w:rsid w:val="008C2636"/>
    <w:rsid w:val="009130E5"/>
    <w:rsid w:val="009135E1"/>
    <w:rsid w:val="00914856"/>
    <w:rsid w:val="009D4894"/>
    <w:rsid w:val="009E0F62"/>
    <w:rsid w:val="00A239DF"/>
    <w:rsid w:val="00A5798A"/>
    <w:rsid w:val="00AB49BA"/>
    <w:rsid w:val="00B63701"/>
    <w:rsid w:val="00D22D55"/>
    <w:rsid w:val="00E13DAE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BEC3FA"/>
  <w15:docId w15:val="{221AA8E8-5779-48C5-AE84-E013C9B9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4451-3114-41F1-9BF1-A1DD853F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3633</Words>
  <Characters>21801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Woch</cp:lastModifiedBy>
  <cp:revision>4</cp:revision>
  <dcterms:created xsi:type="dcterms:W3CDTF">2023-09-10T16:54:00Z</dcterms:created>
  <dcterms:modified xsi:type="dcterms:W3CDTF">2023-09-16T22:17:00Z</dcterms:modified>
</cp:coreProperties>
</file>